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sz w:val="44"/>
          <w:szCs w:val="44"/>
        </w:rPr>
        <w:t xml:space="preserve"> 唐山市供销合作总社政务公开事项目录</w:t>
      </w:r>
    </w:p>
    <w:p>
      <w:pPr>
        <w:spacing w:line="600" w:lineRule="exact"/>
        <w:rPr>
          <w:rFonts w:ascii="仿宋_GB2312"/>
          <w:sz w:val="24"/>
          <w:szCs w:val="24"/>
        </w:rPr>
      </w:pPr>
      <w:r>
        <w:rPr>
          <w:rFonts w:hint="eastAsia" w:ascii="楷体_GB2312" w:hAnsi="楷体_GB2312" w:eastAsia="楷体_GB2312"/>
          <w:sz w:val="24"/>
          <w:szCs w:val="24"/>
        </w:rPr>
        <w:t>单位：</w:t>
      </w:r>
      <w:r>
        <w:rPr>
          <w:rFonts w:hint="eastAsia" w:ascii="楷体_GB2312" w:hAnsi="楷体_GB2312" w:eastAsia="楷体_GB2312" w:cs="Arial"/>
          <w:sz w:val="24"/>
          <w:szCs w:val="24"/>
        </w:rPr>
        <w:t>唐山市供销合作总社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3"/>
        <w:gridCol w:w="1134"/>
        <w:gridCol w:w="1843"/>
        <w:gridCol w:w="1559"/>
        <w:gridCol w:w="1276"/>
        <w:gridCol w:w="992"/>
        <w:gridCol w:w="2835"/>
        <w:gridCol w:w="709"/>
        <w:gridCol w:w="708"/>
        <w:gridCol w:w="70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序号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公开内容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公开依据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公开时间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公开渠道和媒体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公开对象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一级事项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主动公开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机构信息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基本信息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1.机构名称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2.联系方式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1）办公地址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2）门户网站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3）办公电话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4）电子邮箱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5）通讯地址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信息产生或变更之日起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20个工作日内公开，保持长期公开（相关法律法规另有规定的，从其规定）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唐山市供销合作总社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/>
                <w:sz w:val="18"/>
                <w:szCs w:val="18"/>
              </w:rPr>
              <w:t>办公室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监事会办公室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■政府网站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□政府公报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□政务新媒体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□广播电视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□纸质媒体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□政务服务中心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□便民服务站点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□入户现场宣传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□政务公开栏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□图书馆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□档案馆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</w:t>
            </w:r>
            <w:r>
              <w:rPr>
                <w:rFonts w:ascii="仿宋" w:hAnsi="仿宋" w:eastAsia="仿宋"/>
                <w:sz w:val="18"/>
                <w:szCs w:val="18"/>
              </w:rPr>
              <w:t>□电子显示屏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领导简历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1.姓名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2.职务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3.工作分工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信息产生或变更之日起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20个工作日内公开，保持长期公开（相关法律法规另有规定的，从其规定）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唐山市供销合作总社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/>
                <w:sz w:val="18"/>
                <w:szCs w:val="18"/>
              </w:rPr>
              <w:t>直属机关党委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监事会办公室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■政府网站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□政府公报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□政务新媒体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□广播电视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□纸质媒体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□政务服务中心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□便民服务站点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□入户现场宣传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□政务公开栏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□图书馆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□档案馆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</w:t>
            </w:r>
            <w:r>
              <w:rPr>
                <w:rFonts w:ascii="仿宋" w:hAnsi="仿宋" w:eastAsia="仿宋"/>
                <w:sz w:val="18"/>
                <w:szCs w:val="18"/>
              </w:rPr>
              <w:t>□电子显示屏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内设机构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1.内设机构名称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2.主要职责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信息产生或变更之日起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20个工作日内公开，保持长期公开（相关法律法规另有规定的，从其规定）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唐山市供销合作总社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人事劳资处、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监事会办公室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■政府网站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□政府公报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□政务新媒体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□广播电视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□纸质媒体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□政务服务中心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□便民服务站点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□入户现场宣传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□政务公开栏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□图书馆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□档案馆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</w:t>
            </w:r>
            <w:r>
              <w:rPr>
                <w:rFonts w:ascii="仿宋" w:hAnsi="仿宋" w:eastAsia="仿宋"/>
                <w:sz w:val="18"/>
                <w:szCs w:val="18"/>
              </w:rPr>
              <w:t>□电子显示屏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信息公开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信息公开专栏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1.信息公开指南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2.信息公开制度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3.信息公开年报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4.</w:t>
            </w:r>
            <w:r>
              <w:rPr>
                <w:rFonts w:ascii="仿宋" w:hAnsi="仿宋" w:eastAsia="仿宋"/>
                <w:sz w:val="18"/>
                <w:szCs w:val="18"/>
              </w:rPr>
              <w:t>信息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依申请公开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信息产生或变更之日起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20个工作日内公开，保持长期公开（相关法律法规另有规定的，从其规定）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唐山市供销合作总社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监事会办公室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■政府网站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□政府公报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□政务新媒体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□广播电视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□纸质媒体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□政务服务中心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□便民服务站点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□入户现场宣传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□政务公开栏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□图书馆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□档案馆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</w:t>
            </w:r>
            <w:r>
              <w:rPr>
                <w:rFonts w:ascii="仿宋" w:hAnsi="仿宋" w:eastAsia="仿宋"/>
                <w:sz w:val="18"/>
                <w:szCs w:val="18"/>
              </w:rPr>
              <w:t>□电子显示屏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政策文件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法律法规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履行本部门职能职责涉及的主要法律法规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信息产生或变更之日起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20个工作日内公开，保持长期公开（相关法律法规另有规定的，从其规定）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唐山市供销合作总社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合作指导处、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监事会办公室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■政府网站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□政府公报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□政务新媒体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□广播电视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□纸质媒体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□政务服务中心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□便民服务站点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□入户现场宣传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□政务公开栏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□图书馆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□档案馆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</w:t>
            </w:r>
            <w:r>
              <w:rPr>
                <w:rFonts w:ascii="仿宋" w:hAnsi="仿宋" w:eastAsia="仿宋"/>
                <w:sz w:val="18"/>
                <w:szCs w:val="18"/>
              </w:rPr>
              <w:t>□电子显示屏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行业部门文件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以省委、省政府、部门名义印发的规范性文件或其他政策文件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信息产生或变更之日起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20个工作日内公开，保持长期公开（相关法律法规另有规定的，从其规定）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唐山市供销合作总社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合作指导处、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监事会办公室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■政府网站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□政府公报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□政务新媒体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□广播电视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□纸质媒体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□政务服务中心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□便民服务站点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□入户现场宣传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□政务公开栏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□图书馆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□档案馆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</w:t>
            </w:r>
            <w:r>
              <w:rPr>
                <w:rFonts w:ascii="仿宋" w:hAnsi="仿宋" w:eastAsia="仿宋"/>
                <w:sz w:val="18"/>
                <w:szCs w:val="18"/>
              </w:rPr>
              <w:t>□电子显示屏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政策文件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政策解读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对上级或本部门印发的规范性文件的解读材料等信息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信息产生或变更之日起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20个工作日内公开，保持长期公开（相关法律法规另有规定的，从其规定）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唐山市供销合作总社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合作指导处、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监事会办公室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■政府网站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□政府公报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□政务新媒体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□广播电视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□纸质媒体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□政务服务中心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□便民服务站点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□入户现场宣传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□政务公开栏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□图书馆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□档案馆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</w:t>
            </w:r>
            <w:r>
              <w:rPr>
                <w:rFonts w:ascii="仿宋" w:hAnsi="仿宋" w:eastAsia="仿宋"/>
                <w:sz w:val="18"/>
                <w:szCs w:val="18"/>
              </w:rPr>
              <w:t>□电子显示屏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规范性文件清理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1.规范性文件定期清理情况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2.已修改、废止、失效的规范性文件目录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《中华人民共和国政府信息公开条例》《河北省实施&lt;中华人民共和国政府信息公开条例&gt;办法》等法律法规规章规范性文件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信息产生或变更之日起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20个工作日内公开，保持长期公开（相关法律法规另有规定的，从其规定）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唐山市供销合作总社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监事会办公室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■政府网站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□政府公报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□政务新媒体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□广播电视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□纸质媒体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□政务服务中心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□便民服务站点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□入户现场宣传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□政务公开栏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□图书馆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□档案馆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</w:t>
            </w:r>
            <w:r>
              <w:rPr>
                <w:rFonts w:ascii="仿宋" w:hAnsi="仿宋" w:eastAsia="仿宋"/>
                <w:sz w:val="18"/>
                <w:szCs w:val="18"/>
              </w:rPr>
              <w:t>□电子显示屏</w:t>
            </w:r>
          </w:p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□精准推送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sz w:val="18"/>
                <w:szCs w:val="18"/>
              </w:rPr>
              <w:t>□其他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370211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0MmM0ZjEyNDdiYTcwMWQ3NDU0N2ZhMDg1MDc0MmUifQ=="/>
    <w:docVar w:name="KSO_WPS_MARK_KEY" w:val="314e7e57-659f-4835-90d0-8ad7149a7e62"/>
  </w:docVars>
  <w:rsids>
    <w:rsidRoot w:val="001227CC"/>
    <w:rsid w:val="00002145"/>
    <w:rsid w:val="0003366A"/>
    <w:rsid w:val="000943AA"/>
    <w:rsid w:val="000C4122"/>
    <w:rsid w:val="000E5DD2"/>
    <w:rsid w:val="00107373"/>
    <w:rsid w:val="001227CC"/>
    <w:rsid w:val="00183F6D"/>
    <w:rsid w:val="00191AD2"/>
    <w:rsid w:val="001C4571"/>
    <w:rsid w:val="002123BC"/>
    <w:rsid w:val="00257A98"/>
    <w:rsid w:val="002A0516"/>
    <w:rsid w:val="002D1EBC"/>
    <w:rsid w:val="002F6DDC"/>
    <w:rsid w:val="00321CAC"/>
    <w:rsid w:val="00342171"/>
    <w:rsid w:val="00364C80"/>
    <w:rsid w:val="00395D09"/>
    <w:rsid w:val="003F73E4"/>
    <w:rsid w:val="00413187"/>
    <w:rsid w:val="0042047F"/>
    <w:rsid w:val="00482434"/>
    <w:rsid w:val="004D2AE7"/>
    <w:rsid w:val="004E3309"/>
    <w:rsid w:val="00527F8E"/>
    <w:rsid w:val="00551EFA"/>
    <w:rsid w:val="005C7933"/>
    <w:rsid w:val="005D016D"/>
    <w:rsid w:val="005E5FD9"/>
    <w:rsid w:val="005F5C92"/>
    <w:rsid w:val="006039A8"/>
    <w:rsid w:val="0062443E"/>
    <w:rsid w:val="006B4C77"/>
    <w:rsid w:val="006E2B08"/>
    <w:rsid w:val="00732902"/>
    <w:rsid w:val="007A1510"/>
    <w:rsid w:val="007A2DD6"/>
    <w:rsid w:val="0084668D"/>
    <w:rsid w:val="008660DD"/>
    <w:rsid w:val="00880190"/>
    <w:rsid w:val="008B16C9"/>
    <w:rsid w:val="008F668A"/>
    <w:rsid w:val="00905D26"/>
    <w:rsid w:val="00961CF8"/>
    <w:rsid w:val="009D2A67"/>
    <w:rsid w:val="009E1F64"/>
    <w:rsid w:val="00AE29EA"/>
    <w:rsid w:val="00B07AFE"/>
    <w:rsid w:val="00B218B0"/>
    <w:rsid w:val="00B52988"/>
    <w:rsid w:val="00B6484D"/>
    <w:rsid w:val="00BB320A"/>
    <w:rsid w:val="00BB5DAE"/>
    <w:rsid w:val="00BE547B"/>
    <w:rsid w:val="00BF1302"/>
    <w:rsid w:val="00C02C49"/>
    <w:rsid w:val="00C7124B"/>
    <w:rsid w:val="00C93FC1"/>
    <w:rsid w:val="00CE03C2"/>
    <w:rsid w:val="00D9516A"/>
    <w:rsid w:val="00E07CCB"/>
    <w:rsid w:val="00E408F3"/>
    <w:rsid w:val="00E4122A"/>
    <w:rsid w:val="00E95F12"/>
    <w:rsid w:val="00EF0E15"/>
    <w:rsid w:val="00F95177"/>
    <w:rsid w:val="5FFF18AD"/>
    <w:rsid w:val="63472BB3"/>
    <w:rsid w:val="73BB50F5"/>
    <w:rsid w:val="DD9FF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1898</Words>
  <Characters>1919</Characters>
  <Lines>18</Lines>
  <Paragraphs>5</Paragraphs>
  <TotalTime>196</TotalTime>
  <ScaleCrop>false</ScaleCrop>
  <LinksUpToDate>false</LinksUpToDate>
  <CharactersWithSpaces>2173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2020-10-21T00:56:00Z</dcterms:created>
  <dc:creator>lenovo</dc:creator>
  <cp:lastModifiedBy>Administrator</cp:lastModifiedBy>
  <cp:lastPrinted>2020-12-21T18:05:00Z</cp:lastPrinted>
  <dcterms:modified xsi:type="dcterms:W3CDTF">2024-06-26T01:37:37Z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B2497BD442E8479CB75ECCD5333104F1_12</vt:lpwstr>
  </property>
</Properties>
</file>